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2E" w:rsidRPr="00916B69" w:rsidRDefault="005F212E" w:rsidP="005F2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Podstawowe informacje</w:t>
      </w:r>
    </w:p>
    <w:p w:rsidR="005F212E" w:rsidRPr="00916B69" w:rsidRDefault="005F212E" w:rsidP="0026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Rejestracji pojazdu dokonuje, na wniosek właściciela, starosta (Prezydent Miasta w przypadku miasta na prawach powiatu) właściwy ze względu na miejsce jego zamieszkania (siedzibę), wydając dowód rejestracyjny i zalegalizowane tablice (tablicę) rejestracyjne oraz nalepkę kontrolną, jeżeli jest wymagana.</w:t>
      </w:r>
    </w:p>
    <w:p w:rsidR="005F212E" w:rsidRPr="00916B69" w:rsidRDefault="005F212E" w:rsidP="005F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lang w:eastAsia="pl-PL"/>
        </w:rPr>
      </w:pPr>
    </w:p>
    <w:p w:rsidR="005F212E" w:rsidRPr="00916B69" w:rsidRDefault="005F212E" w:rsidP="005F2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Kogo dotyczy</w:t>
      </w:r>
    </w:p>
    <w:p w:rsidR="005F212E" w:rsidRPr="00916B69" w:rsidRDefault="005F212E" w:rsidP="005F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Właściciela nowego pojazdu</w:t>
      </w:r>
    </w:p>
    <w:p w:rsidR="005F212E" w:rsidRPr="00916B69" w:rsidRDefault="005F212E" w:rsidP="005F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lang w:eastAsia="pl-PL"/>
        </w:rPr>
      </w:pPr>
    </w:p>
    <w:p w:rsidR="005F212E" w:rsidRPr="00916B69" w:rsidRDefault="005F212E" w:rsidP="005F21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Wymagane dokumenty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Wypełniony formularz wniosku,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dowód własności pojazdu (faktura VAT lub rachunek, umowa sprzedaży, umowa zamiany itp.),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dowód osobisty (do wglądu),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świadectwo zgodności WE albo świadectwo zgodności wraz z oświadczeniem zawierającym dane i informacje o pojeździe niezbędne do rejestracji i ewidencji pojazdu, dopuszczenie jednostkowe pojazdu, decyzja o uznaniu dopuszczenia jednostkowego pojazdu albo świadectwo dopuszczenia indywidualnego WE pojazdu,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karta pojazdu (jeżeli była wydana),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dokument potwierdzający zapłatę akcyzy na terytorium kraju lub braku obowiązku zapłaty akcyzy. W przypadku nabycia pojazdu od wyspecjalizowanego salonu sprzedaży dokument ten może być zastąpiony oświadczeniem salonu sprzedaży, że posiada oryginał lub kopię dokumentu - dotyczy samochodu osobowego lub pojazdu rodzaju „samochodowy inny”, podrodzaj „czterokołowiec” (kat. homologacyjna L7e) lub podrodzaj „czterokołowiec lekki” (kat. homologacyjna L6e)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 przypadku pojazdów wprowadzonych na terytorium kraju przed dniem 1 stycznia 2016 r. - oświadczenie o podleganiu obowiązkowi zapewnienia sieci zbierania pojazdów albo fakturę zawierającą takie oświadczenie lub dowód wpłaty, o którym mowa była w uchylonym z dniem 1 stycznia  2016 r. w art. 12 ust. 2 ustawy z dnia 20 stycznia 2005 r. o recyklingu pojazdów wycofanych z eksploatacji,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 przypadku pojazdu będącego przedmiotem współwłasności, wniosek może złożyć każdy ze współwłaścicieli, przedkładając pełnomocnictwo</w:t>
      </w:r>
    </w:p>
    <w:p w:rsidR="005F212E" w:rsidRPr="00916B69" w:rsidRDefault="005F212E" w:rsidP="0026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 przypadku działania przez pełnomocnika należy załączyć stosowne pełnomocnictwo wraz z opłatą skarbową (17 zł). Zwolnione z opłaty skarbowej są pełnomocnictwa udzielane małżonkowi, wstępnemu, zstępnemu lub rodzeństwu oraz jeżeli mocodawcą jest podmiot określony w art. 7 pkt 1-5 ustawy o opłacie skarbowej</w:t>
      </w:r>
    </w:p>
    <w:p w:rsidR="005F212E" w:rsidRPr="00916B69" w:rsidRDefault="005F212E" w:rsidP="005F2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Dowody wniesienia stosownych opłat.</w:t>
      </w:r>
    </w:p>
    <w:p w:rsidR="005F212E" w:rsidRPr="00916B69" w:rsidRDefault="005F212E" w:rsidP="005F2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Czas realizacji</w:t>
      </w:r>
    </w:p>
    <w:p w:rsidR="005F212E" w:rsidRPr="00916B69" w:rsidRDefault="005F212E" w:rsidP="005F21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Po złożeniu wniosku o rejestrację pojazdu wraz z wymaganymi dokumentami, organ rejestrujący dokonuje niezwłocznie czasowej rejestracji pojazdu z urzędu na okres 30 dni, wydając pozwolenie czasowe i tablice rejestracyjne.</w:t>
      </w:r>
    </w:p>
    <w:p w:rsidR="005F212E" w:rsidRPr="00916B69" w:rsidRDefault="005F212E" w:rsidP="005F21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 tym okresie organ zamawia spersonalizowany dowód rejestracyjny w PWPW w Warszawie.</w:t>
      </w:r>
    </w:p>
    <w:p w:rsidR="005F212E" w:rsidRPr="00916B69" w:rsidRDefault="005F212E" w:rsidP="005F21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 ciągu 30 dni (z możliwością jednorazowego przedłużenia o 14 dni) organ rejestruje pojazd oraz wydaje dowód rejestracyjny</w:t>
      </w:r>
    </w:p>
    <w:p w:rsidR="005F212E" w:rsidRPr="00916B69" w:rsidRDefault="005F212E" w:rsidP="005F21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212E" w:rsidRPr="00916B69" w:rsidRDefault="005F212E" w:rsidP="005F2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Opłaty</w:t>
      </w:r>
    </w:p>
    <w:p w:rsidR="005F212E" w:rsidRPr="00916B69" w:rsidRDefault="005F212E" w:rsidP="005F21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Kwoty poszczególnych opłat: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dowodu rejestracyjnego: 54,00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opłata ewidencyjna za wydanie dowodu rejestracyjnego: 0,50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pozwolenia czasowego z urzędu: 13,50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opłata ewidencyjna za wydanie pozwolenia czasowego: 0,50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nalepek legalizacyjnych: 12,50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nalepki kontrolnej: 18,50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opłata ewidencyjna za wydanie nalepki kontrolnej: 0,50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tablic rejestracyjnych zwyczajnych na samochód: 80,00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tablic rejestracyjnych zwyczajnych na przyczepę: 40,00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tablic rejestracyjnych zwyczajnych na motocykl: 40,00 zł,</w:t>
      </w:r>
    </w:p>
    <w:p w:rsidR="005F212E" w:rsidRPr="00916B69" w:rsidRDefault="005F212E" w:rsidP="005F21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tablic rejestracyjnych zwyczajnych ciągnik rolniczy: 40,00 zł,</w:t>
      </w:r>
    </w:p>
    <w:p w:rsidR="005F212E" w:rsidRPr="00916B69" w:rsidRDefault="005F212E" w:rsidP="0084561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tablic rejestracyjnych zwyczajnych motorower: 30,00 zł,</w:t>
      </w:r>
    </w:p>
    <w:p w:rsidR="005F212E" w:rsidRPr="00916B69" w:rsidRDefault="005F212E" w:rsidP="0084561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za wydanie tablic rejestracyjnych indywidualnych: 1 000,00 zł,</w:t>
      </w:r>
    </w:p>
    <w:p w:rsidR="00845613" w:rsidRPr="00916B69" w:rsidRDefault="005F212E" w:rsidP="0084561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opłata ewidencyjna za wydanie zalegalizowanych tablic rejestracyjnych: 0,50 zł.</w:t>
      </w:r>
    </w:p>
    <w:p w:rsidR="007F546A" w:rsidRPr="00916B69" w:rsidRDefault="007F546A" w:rsidP="0084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Tytuł płatności: Rejestracja pojazdu nr VIN: ......</w:t>
      </w:r>
    </w:p>
    <w:p w:rsidR="007F546A" w:rsidRPr="00916B69" w:rsidRDefault="005F212E" w:rsidP="0026781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lastRenderedPageBreak/>
        <w:t>Opłaty dokonać można za pomocą przelewu bankowego na rachunek Urzędu numer:</w:t>
      </w:r>
      <w:r w:rsidRPr="00916B69">
        <w:rPr>
          <w:rFonts w:ascii="Times New Roman" w:hAnsi="Times New Roman" w:cs="Times New Roman"/>
          <w:sz w:val="18"/>
          <w:szCs w:val="18"/>
        </w:rPr>
        <w:t xml:space="preserve"> </w:t>
      </w:r>
      <w:r w:rsidRPr="00916B69">
        <w:rPr>
          <w:rFonts w:ascii="Times New Roman" w:eastAsia="Times New Roman" w:hAnsi="Times New Roman" w:cs="Times New Roman"/>
          <w:b/>
          <w:color w:val="434343"/>
          <w:sz w:val="18"/>
          <w:szCs w:val="18"/>
          <w:lang w:eastAsia="pl-PL"/>
        </w:rPr>
        <w:t>90 8774 0000 0016 1655 2000 0010</w:t>
      </w:r>
      <w:r w:rsidR="00845613" w:rsidRPr="00916B69">
        <w:rPr>
          <w:rFonts w:ascii="Times New Roman" w:eastAsia="Times New Roman" w:hAnsi="Times New Roman" w:cs="Times New Roman"/>
          <w:b/>
          <w:color w:val="434343"/>
          <w:sz w:val="18"/>
          <w:szCs w:val="18"/>
          <w:lang w:eastAsia="pl-PL"/>
        </w:rPr>
        <w:t>,</w:t>
      </w:r>
    </w:p>
    <w:p w:rsidR="007F546A" w:rsidRPr="00916B69" w:rsidRDefault="005F212E" w:rsidP="008456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343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Opłata skarbowa za pełnomocnictwo</w:t>
      </w: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 </w:t>
      </w:r>
      <w:r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17 zł</w:t>
      </w:r>
      <w:r w:rsidR="00845613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 (</w:t>
      </w:r>
      <w:r w:rsidR="00845613" w:rsidRPr="00916B69">
        <w:rPr>
          <w:rFonts w:ascii="Times New Roman" w:eastAsia="Times New Roman" w:hAnsi="Times New Roman" w:cs="Times New Roman"/>
          <w:color w:val="434343"/>
          <w:lang w:eastAsia="pl-PL"/>
        </w:rPr>
        <w:t xml:space="preserve">od każdego stosunku </w:t>
      </w:r>
      <w:r w:rsidRPr="00916B69">
        <w:rPr>
          <w:rFonts w:ascii="Times New Roman" w:eastAsia="Times New Roman" w:hAnsi="Times New Roman" w:cs="Times New Roman"/>
          <w:color w:val="434343"/>
          <w:lang w:eastAsia="pl-PL"/>
        </w:rPr>
        <w:t>pełnomocnictwa)</w:t>
      </w:r>
      <w:r w:rsidR="00845613" w:rsidRPr="00916B69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 xml:space="preserve">. </w:t>
      </w: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Opłaty skarbowej dokonać można</w:t>
      </w:r>
      <w:r w:rsidR="00845613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 za pomocą przelewu bankowego</w:t>
      </w:r>
      <w:r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 </w:t>
      </w:r>
      <w:r w:rsidR="00845613" w:rsidRPr="00916B69">
        <w:rPr>
          <w:rFonts w:ascii="Times New Roman" w:eastAsia="Times New Roman" w:hAnsi="Times New Roman" w:cs="Times New Roman"/>
          <w:bCs/>
          <w:color w:val="434343"/>
          <w:sz w:val="18"/>
          <w:szCs w:val="18"/>
          <w:lang w:eastAsia="pl-PL"/>
        </w:rPr>
        <w:t>na konto Urzędu Miejskiego</w:t>
      </w:r>
      <w:r w:rsidR="00267813" w:rsidRPr="00916B69">
        <w:rPr>
          <w:rFonts w:ascii="Times New Roman" w:eastAsia="Times New Roman" w:hAnsi="Times New Roman" w:cs="Times New Roman"/>
          <w:bCs/>
          <w:color w:val="434343"/>
          <w:sz w:val="18"/>
          <w:szCs w:val="18"/>
          <w:lang w:eastAsia="pl-PL"/>
        </w:rPr>
        <w:t xml:space="preserve"> </w:t>
      </w:r>
      <w:r w:rsidR="00845613" w:rsidRPr="00916B69">
        <w:rPr>
          <w:rFonts w:ascii="Times New Roman" w:eastAsia="Times New Roman" w:hAnsi="Times New Roman" w:cs="Times New Roman"/>
          <w:bCs/>
          <w:color w:val="434343"/>
          <w:sz w:val="18"/>
          <w:szCs w:val="18"/>
          <w:lang w:eastAsia="pl-PL"/>
        </w:rPr>
        <w:t>w Wysokiem Mazowieckiem</w:t>
      </w:r>
      <w:r w:rsidR="00845613"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: 27 1020 1332 0000 110 200 37 55 35,</w:t>
      </w:r>
    </w:p>
    <w:p w:rsidR="005F212E" w:rsidRPr="00916B69" w:rsidRDefault="007F546A" w:rsidP="007F54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D</w:t>
      </w:r>
      <w:r w:rsidR="00845613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okonanie płatności jest możliwe </w:t>
      </w:r>
      <w:r w:rsidR="005F212E"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="005F212E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, przy którym sprawa jest załatwiana</w:t>
      </w:r>
      <w:r w:rsidR="00845613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. </w:t>
      </w:r>
    </w:p>
    <w:p w:rsidR="00C11D6D" w:rsidRPr="00916B69" w:rsidRDefault="00C11D6D" w:rsidP="008456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F212E" w:rsidRPr="00916B69" w:rsidRDefault="005F212E" w:rsidP="008456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 załatwienia sprawy</w:t>
      </w:r>
    </w:p>
    <w:p w:rsidR="00845613" w:rsidRPr="00916B69" w:rsidRDefault="00845613" w:rsidP="00C1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Starostwo Powiatowe w Wysokiem Mazowieckiem </w:t>
      </w:r>
    </w:p>
    <w:p w:rsidR="00845613" w:rsidRPr="00916B69" w:rsidRDefault="00845613" w:rsidP="00C1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Wydział Komunikacji i Dróg</w:t>
      </w:r>
    </w:p>
    <w:p w:rsidR="00845613" w:rsidRPr="00916B69" w:rsidRDefault="00845613" w:rsidP="00C1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ul. Ludowa 15A</w:t>
      </w:r>
    </w:p>
    <w:p w:rsidR="00845613" w:rsidRPr="00916B69" w:rsidRDefault="00845613" w:rsidP="00C1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18-200 Wysokie Mazowieckie</w:t>
      </w:r>
    </w:p>
    <w:p w:rsidR="00845613" w:rsidRPr="00916B69" w:rsidRDefault="00845613" w:rsidP="00C1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lang w:eastAsia="pl-PL"/>
        </w:rPr>
      </w:pPr>
    </w:p>
    <w:p w:rsidR="005F212E" w:rsidRPr="00916B69" w:rsidRDefault="005F212E" w:rsidP="00C11D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Kontakt telefoniczny z Urzędem</w:t>
      </w:r>
    </w:p>
    <w:p w:rsidR="005F212E" w:rsidRPr="00916B69" w:rsidRDefault="005F212E" w:rsidP="00C1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tel.: </w:t>
      </w:r>
      <w:r w:rsidR="00845613"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86 477 02 00</w:t>
      </w:r>
      <w:r w:rsidR="00C11D6D" w:rsidRPr="00916B69">
        <w:rPr>
          <w:rFonts w:ascii="Times New Roman" w:eastAsia="Times New Roman" w:hAnsi="Times New Roman" w:cs="Times New Roman"/>
          <w:b/>
          <w:bCs/>
          <w:color w:val="434343"/>
          <w:sz w:val="18"/>
          <w:szCs w:val="18"/>
          <w:lang w:eastAsia="pl-PL"/>
        </w:rPr>
        <w:t>, 86 275 24 17, wew. 36, 52</w:t>
      </w:r>
    </w:p>
    <w:p w:rsidR="005F212E" w:rsidRPr="00916B69" w:rsidRDefault="005F212E" w:rsidP="00C11D6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212E" w:rsidRPr="00916B69" w:rsidRDefault="005F212E" w:rsidP="00C11D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Tryb odwoławczy</w:t>
      </w:r>
    </w:p>
    <w:p w:rsidR="005F212E" w:rsidRPr="00916B69" w:rsidRDefault="005F212E" w:rsidP="00C1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Od decyzji przysługuje stronie prawo wniesienia odwołania do Samo</w:t>
      </w:r>
      <w:r w:rsidR="00267813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rządowego Kolegium Odwoławczego.</w:t>
      </w:r>
    </w:p>
    <w:p w:rsidR="005F212E" w:rsidRPr="00916B69" w:rsidRDefault="005F212E" w:rsidP="00C11D6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212E" w:rsidRPr="00916B69" w:rsidRDefault="005F212E" w:rsidP="00C11D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6B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Podstawa prawna</w:t>
      </w:r>
    </w:p>
    <w:p w:rsidR="005F212E" w:rsidRPr="00916B69" w:rsidRDefault="005F212E" w:rsidP="00C11D6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  <w:r w:rsidR="00C11D6D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,</w:t>
      </w:r>
    </w:p>
    <w:p w:rsidR="005F212E" w:rsidRPr="00916B69" w:rsidRDefault="005F212E" w:rsidP="00C11D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Rozporządzenie Ministra Infrastruktury i Budownictwa z dnia 11 grudnia 2017 r. w sprawie rejestracji i oznaczenia pojazdów oraz wymagań dla tablic rejestracyjnych (Dz. U. z 2017 r. poz. 2355 z </w:t>
      </w:r>
      <w:proofErr w:type="spellStart"/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późn</w:t>
      </w:r>
      <w:proofErr w:type="spellEnd"/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. zm.)</w:t>
      </w:r>
      <w:r w:rsidR="00C11D6D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,</w:t>
      </w:r>
    </w:p>
    <w:p w:rsidR="005F212E" w:rsidRPr="00916B69" w:rsidRDefault="005F212E" w:rsidP="00C11D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Rozporządzenie Ministra Infrastruktury i Budownictwa z dnia 11 grudnia 2017 r. w sprawie rejestracji i oznaczenia pojazdów oraz wymagań dla tablic rejestracyjnych (Dz. U. z 2017 r. poz. 2355 z </w:t>
      </w:r>
      <w:proofErr w:type="spellStart"/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późn</w:t>
      </w:r>
      <w:proofErr w:type="spellEnd"/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. zm.)</w:t>
      </w:r>
      <w:r w:rsidR="00C11D6D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,</w:t>
      </w:r>
    </w:p>
    <w:p w:rsidR="005F212E" w:rsidRPr="00916B69" w:rsidRDefault="005F212E" w:rsidP="00C11D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</w:pPr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późn</w:t>
      </w:r>
      <w:proofErr w:type="spellEnd"/>
      <w:r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. zm.)</w:t>
      </w:r>
      <w:r w:rsidR="00C11D6D" w:rsidRPr="00916B69">
        <w:rPr>
          <w:rFonts w:ascii="Times New Roman" w:eastAsia="Times New Roman" w:hAnsi="Times New Roman" w:cs="Times New Roman"/>
          <w:color w:val="434343"/>
          <w:sz w:val="18"/>
          <w:szCs w:val="18"/>
          <w:lang w:eastAsia="pl-PL"/>
        </w:rPr>
        <w:t>.</w:t>
      </w:r>
    </w:p>
    <w:bookmarkEnd w:id="0"/>
    <w:p w:rsidR="00D06E63" w:rsidRPr="00916B69" w:rsidRDefault="00D06E63" w:rsidP="00C11D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06E63" w:rsidRPr="00916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CD" w:rsidRDefault="00320BCD" w:rsidP="005F212E">
      <w:pPr>
        <w:spacing w:after="0" w:line="240" w:lineRule="auto"/>
      </w:pPr>
      <w:r>
        <w:separator/>
      </w:r>
    </w:p>
  </w:endnote>
  <w:endnote w:type="continuationSeparator" w:id="0">
    <w:p w:rsidR="00320BCD" w:rsidRDefault="00320BCD" w:rsidP="005F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36" w:rsidRDefault="006C3C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36" w:rsidRPr="006C3C36" w:rsidRDefault="006C3C36" w:rsidP="006C3C36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 xml:space="preserve">ul. Ludowa 15A,  18-200 Wysokie Mazowieckie; </w:t>
    </w:r>
    <w:r>
      <w:rPr>
        <w:rFonts w:ascii="Cambria" w:hAnsi="Cambria"/>
        <w:sz w:val="20"/>
      </w:rPr>
      <w:t>tel. 86 477 02 00; 86 275 24 17</w:t>
    </w:r>
    <w:r w:rsidRPr="000B05F7">
      <w:rPr>
        <w:rFonts w:ascii="Cambria" w:hAnsi="Cambria"/>
        <w:sz w:val="20"/>
      </w:rPr>
      <w:br/>
    </w:r>
    <w:hyperlink r:id="rId1" w:history="1">
      <w:r w:rsidRPr="000B05F7">
        <w:rPr>
          <w:rStyle w:val="Hipercze"/>
          <w:rFonts w:ascii="Cambria" w:hAnsi="Cambria"/>
          <w:sz w:val="20"/>
        </w:rPr>
        <w:t>www.wysokomazowiecki.pl</w:t>
      </w:r>
    </w:hyperlink>
    <w:r w:rsidRPr="000B05F7">
      <w:rPr>
        <w:rFonts w:ascii="Cambria" w:hAnsi="Cambria"/>
        <w:sz w:val="20"/>
      </w:rPr>
      <w:t>, e-mail: </w:t>
    </w:r>
    <w:hyperlink r:id="rId2" w:history="1">
      <w:r w:rsidRPr="000B05F7">
        <w:rPr>
          <w:rStyle w:val="Hipercze"/>
          <w:rFonts w:ascii="Cambria" w:hAnsi="Cambria"/>
          <w:sz w:val="20"/>
        </w:rPr>
        <w:t>powiat@wysokomazowiecki.pl</w:t>
      </w:r>
    </w:hyperlink>
    <w:r w:rsidRPr="000B05F7">
      <w:rPr>
        <w:rFonts w:ascii="Cambria" w:hAnsi="Cambria"/>
        <w:sz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36" w:rsidRDefault="006C3C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CD" w:rsidRDefault="00320BCD" w:rsidP="005F212E">
      <w:pPr>
        <w:spacing w:after="0" w:line="240" w:lineRule="auto"/>
      </w:pPr>
      <w:r>
        <w:separator/>
      </w:r>
    </w:p>
  </w:footnote>
  <w:footnote w:type="continuationSeparator" w:id="0">
    <w:p w:rsidR="00320BCD" w:rsidRDefault="00320BCD" w:rsidP="005F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36" w:rsidRDefault="006C3C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33"/>
      <w:gridCol w:w="5865"/>
      <w:gridCol w:w="1221"/>
    </w:tblGrid>
    <w:tr w:rsidR="005F212E" w:rsidRPr="00407A83" w:rsidTr="005F212E">
      <w:trPr>
        <w:trHeight w:val="256"/>
      </w:trPr>
      <w:tc>
        <w:tcPr>
          <w:tcW w:w="1833" w:type="dxa"/>
          <w:vMerge w:val="restart"/>
        </w:tcPr>
        <w:p w:rsidR="005F212E" w:rsidRPr="000B05F7" w:rsidRDefault="005F212E" w:rsidP="005F212E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5F212E" w:rsidRDefault="005F212E" w:rsidP="005F212E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74A643C" wp14:editId="3BF435AD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F212E" w:rsidRPr="00407A83" w:rsidRDefault="005F212E" w:rsidP="005F212E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7086" w:type="dxa"/>
          <w:gridSpan w:val="2"/>
        </w:tcPr>
        <w:p w:rsidR="005F212E" w:rsidRPr="00496DBF" w:rsidRDefault="005F212E" w:rsidP="005F212E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5F212E" w:rsidRPr="00407A83" w:rsidTr="005F212E">
      <w:trPr>
        <w:trHeight w:val="1016"/>
      </w:trPr>
      <w:tc>
        <w:tcPr>
          <w:tcW w:w="1833" w:type="dxa"/>
          <w:vMerge/>
        </w:tcPr>
        <w:p w:rsidR="005F212E" w:rsidRPr="00407A83" w:rsidRDefault="005F212E" w:rsidP="005F212E">
          <w:pPr>
            <w:pStyle w:val="Nagwek"/>
          </w:pPr>
        </w:p>
      </w:tc>
      <w:tc>
        <w:tcPr>
          <w:tcW w:w="5865" w:type="dxa"/>
          <w:vAlign w:val="center"/>
        </w:tcPr>
        <w:p w:rsidR="005F212E" w:rsidRPr="00702C50" w:rsidRDefault="005F212E" w:rsidP="005F212E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color w:val="0D0D0D" w:themeColor="text1" w:themeTint="F2"/>
              <w:sz w:val="36"/>
              <w:szCs w:val="36"/>
              <w:lang w:eastAsia="pl-PL"/>
            </w:rPr>
          </w:pPr>
          <w:r w:rsidRPr="00702C50">
            <w:rPr>
              <w:rFonts w:ascii="Times New Roman" w:eastAsia="Times New Roman" w:hAnsi="Times New Roman"/>
              <w:b/>
              <w:bCs/>
              <w:color w:val="0D0D0D" w:themeColor="text1" w:themeTint="F2"/>
              <w:sz w:val="36"/>
              <w:szCs w:val="36"/>
              <w:lang w:eastAsia="pl-PL"/>
            </w:rPr>
            <w:t>Rejestracja</w:t>
          </w:r>
          <w:r>
            <w:rPr>
              <w:rFonts w:ascii="Times New Roman" w:eastAsia="Times New Roman" w:hAnsi="Times New Roman"/>
              <w:b/>
              <w:bCs/>
              <w:color w:val="0D0D0D" w:themeColor="text1" w:themeTint="F2"/>
              <w:sz w:val="36"/>
              <w:szCs w:val="36"/>
              <w:lang w:eastAsia="pl-PL"/>
            </w:rPr>
            <w:t xml:space="preserve"> nowego</w:t>
          </w:r>
          <w:r w:rsidRPr="00702C50">
            <w:rPr>
              <w:rFonts w:ascii="Times New Roman" w:eastAsia="Times New Roman" w:hAnsi="Times New Roman"/>
              <w:b/>
              <w:bCs/>
              <w:color w:val="0D0D0D" w:themeColor="text1" w:themeTint="F2"/>
              <w:sz w:val="36"/>
              <w:szCs w:val="36"/>
              <w:lang w:eastAsia="pl-PL"/>
            </w:rPr>
            <w:t xml:space="preserve"> pojazdu</w:t>
          </w:r>
        </w:p>
      </w:tc>
      <w:tc>
        <w:tcPr>
          <w:tcW w:w="1221" w:type="dxa"/>
          <w:vAlign w:val="center"/>
        </w:tcPr>
        <w:p w:rsidR="005F212E" w:rsidRPr="000B05F7" w:rsidRDefault="005F212E" w:rsidP="005F212E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5F212E" w:rsidRPr="005F212E" w:rsidRDefault="005F212E" w:rsidP="005F21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36" w:rsidRDefault="006C3C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0FD7"/>
    <w:multiLevelType w:val="multilevel"/>
    <w:tmpl w:val="873C8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DB0B2A"/>
    <w:multiLevelType w:val="multilevel"/>
    <w:tmpl w:val="07C8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D46760"/>
    <w:multiLevelType w:val="multilevel"/>
    <w:tmpl w:val="224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462D7C"/>
    <w:multiLevelType w:val="multilevel"/>
    <w:tmpl w:val="795A02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A3"/>
    <w:rsid w:val="001E5A4A"/>
    <w:rsid w:val="00267813"/>
    <w:rsid w:val="00320BCD"/>
    <w:rsid w:val="003538B3"/>
    <w:rsid w:val="00494B24"/>
    <w:rsid w:val="00504AA3"/>
    <w:rsid w:val="005C5C6E"/>
    <w:rsid w:val="005F212E"/>
    <w:rsid w:val="006C3C36"/>
    <w:rsid w:val="007F546A"/>
    <w:rsid w:val="00845613"/>
    <w:rsid w:val="00916B69"/>
    <w:rsid w:val="00C11D6D"/>
    <w:rsid w:val="00D06E63"/>
    <w:rsid w:val="00D81587"/>
    <w:rsid w:val="00E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445B3A-F921-4EE8-9FE4-0E908E2E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12E"/>
  </w:style>
  <w:style w:type="paragraph" w:styleId="Stopka">
    <w:name w:val="footer"/>
    <w:basedOn w:val="Normalny"/>
    <w:link w:val="StopkaZnak"/>
    <w:uiPriority w:val="99"/>
    <w:unhideWhenUsed/>
    <w:rsid w:val="005F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12E"/>
  </w:style>
  <w:style w:type="paragraph" w:styleId="Akapitzlist">
    <w:name w:val="List Paragraph"/>
    <w:basedOn w:val="Normalny"/>
    <w:uiPriority w:val="34"/>
    <w:qFormat/>
    <w:rsid w:val="00C11D6D"/>
    <w:pPr>
      <w:ind w:left="720"/>
      <w:contextualSpacing/>
    </w:pPr>
  </w:style>
  <w:style w:type="character" w:styleId="Hipercze">
    <w:name w:val="Hyperlink"/>
    <w:uiPriority w:val="99"/>
    <w:unhideWhenUsed/>
    <w:rsid w:val="006C3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11</cp:revision>
  <dcterms:created xsi:type="dcterms:W3CDTF">2022-04-12T11:52:00Z</dcterms:created>
  <dcterms:modified xsi:type="dcterms:W3CDTF">2022-04-13T07:22:00Z</dcterms:modified>
</cp:coreProperties>
</file>