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54"/>
        <w:gridCol w:w="345"/>
        <w:gridCol w:w="324"/>
        <w:gridCol w:w="303"/>
        <w:gridCol w:w="290"/>
        <w:gridCol w:w="282"/>
        <w:gridCol w:w="540"/>
        <w:gridCol w:w="141"/>
        <w:gridCol w:w="143"/>
        <w:gridCol w:w="2881"/>
      </w:tblGrid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1A00E4" w:rsidRPr="00F06FA1" w:rsidRDefault="001A00E4" w:rsidP="008E0338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wydanie decyzji o </w:t>
            </w:r>
            <w:r w:rsidR="00E27BCB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wyłączeniu stosowania przepisów art. 45a ust. 1 </w:t>
            </w:r>
            <w:bookmarkEnd w:id="0"/>
            <w:r w:rsidR="00E27BCB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ustawy z dnia 7 lipca 1994 r. </w:t>
            </w:r>
            <w:r w:rsidR="00E27BCB" w:rsidRPr="00E27BCB">
              <w:rPr>
                <w:rStyle w:val="Teksttreci20"/>
                <w:b/>
                <w:bCs/>
                <w:color w:val="000000"/>
                <w:sz w:val="24"/>
                <w:szCs w:val="24"/>
              </w:rPr>
              <w:t>–</w:t>
            </w:r>
            <w:r w:rsidR="00E27BCB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 Prawo budowlane</w:t>
            </w:r>
          </w:p>
        </w:tc>
      </w:tr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-1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4</w:t>
            </w:r>
            <w:r w:rsidR="00E27BCB">
              <w:rPr>
                <w:rStyle w:val="Teksttreci20"/>
                <w:color w:val="000000"/>
                <w:sz w:val="18"/>
                <w:szCs w:val="18"/>
              </w:rPr>
              <w:t>5a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E27BCB">
              <w:rPr>
                <w:rStyle w:val="Teksttreci20"/>
                <w:color w:val="000000"/>
                <w:sz w:val="18"/>
                <w:szCs w:val="18"/>
              </w:rPr>
              <w:t>4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E27BCB">
              <w:rPr>
                <w:rStyle w:val="Teksttreci20"/>
                <w:color w:val="000000"/>
                <w:sz w:val="18"/>
                <w:szCs w:val="18"/>
              </w:rPr>
              <w:t>5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późn. zm.).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AD3F30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Pr="00282877">
              <w:rPr>
                <w:rStyle w:val="Teksttreci2Maelitery"/>
                <w:b/>
                <w:bCs/>
                <w:sz w:val="24"/>
                <w:szCs w:val="24"/>
              </w:rPr>
              <w:t>dane 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8E0338" w:rsidRDefault="00E423C8" w:rsidP="00AD3F30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>2.2. DANE IN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WESTO</w:t>
            </w:r>
            <w:r w:rsidRPr="004E3D26">
              <w:rPr>
                <w:rStyle w:val="Teksttreci2Maelitery"/>
                <w:b/>
                <w:bCs/>
                <w:color w:val="000000"/>
              </w:rPr>
              <w:t>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Pr="004E3D26">
              <w:rPr>
                <w:rStyle w:val="Teksttreci2Maelitery"/>
                <w:b/>
                <w:bCs/>
                <w:color w:val="000000"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4E3D26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8E033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</w:t>
            </w:r>
            <w:r w:rsidR="00EC0AB0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>pełnia się, jeżeli inwestor działa przez pełnomocnika.</w:t>
            </w:r>
          </w:p>
        </w:tc>
      </w:tr>
      <w:tr w:rsidR="00F533DD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7A21CC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 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8E0338" w:rsidRDefault="007A21CC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C0AB0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....</w:t>
            </w:r>
            <w:r w:rsidR="005727B6">
              <w:rPr>
                <w:rStyle w:val="Teksttreci20"/>
                <w:color w:val="000000"/>
              </w:rPr>
              <w:t>..</w:t>
            </w:r>
            <w:r w:rsidR="00EC0AB0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  <w:r w:rsidR="005727B6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Kod pocztowy</w:t>
            </w:r>
            <w:r w:rsidR="00EC0AB0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</w:tbl>
    <w:p w:rsidR="00DD77AA" w:rsidRDefault="00DD77A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126"/>
        <w:gridCol w:w="4278"/>
      </w:tblGrid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2801DC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 w:rsidRPr="002801DC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DD77AA">
              <w:rPr>
                <w:rStyle w:val="Teksttreci20"/>
                <w:b/>
                <w:bCs/>
                <w:color w:val="000000"/>
              </w:rPr>
              <w:t>INFORMACJE O DECYZJI O POZWOLENIU NA BUDOWĘ LUB ZGŁOSZENIU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DD77AA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Nazwa organu wydającego decyzję (przyjmującego zgłoszenie): 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A00E4" w:rsidRPr="002C5EE4" w:rsidRDefault="002C5EE4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>
              <w:rPr>
                <w:color w:val="auto"/>
                <w:sz w:val="20"/>
                <w:szCs w:val="20"/>
              </w:rPr>
              <w:t>.............................</w:t>
            </w:r>
          </w:p>
        </w:tc>
      </w:tr>
      <w:tr w:rsidR="00DD77AA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D77AA" w:rsidRDefault="00DD77AA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Nr decyzji ................................................................... Znak sprawy: ..............................................................................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D163D9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Data wydania decyzji (złożenie zgłoszenia): ...................................................................................................................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D163D9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 i zakres robót objętych decyzją (zgłoszeniem): ...................................................................................................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163D9" w:rsidRDefault="00D163D9" w:rsidP="002C5E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1A00E4" w:rsidRPr="00184081" w:rsidRDefault="00D163D9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1A00E4"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ZAKRES WYŁĄCZENIA I UZASADNIENIE WNIOSKU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D163D9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</w:rPr>
              <w:t>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D163D9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</w:rPr>
              <w:t>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D163D9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</w:rPr>
              <w:t>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A6AE4" w:rsidRDefault="00EA6AE4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  <w:r w:rsidR="00D163D9">
              <w:rPr>
                <w:color w:val="auto"/>
                <w:sz w:val="20"/>
                <w:szCs w:val="20"/>
              </w:rPr>
              <w:t>.</w:t>
            </w:r>
            <w:r w:rsidR="00D163D9">
              <w:rPr>
                <w:color w:val="auto"/>
              </w:rPr>
              <w:t>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63D9" w:rsidRDefault="00D163D9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63D9" w:rsidRDefault="00D163D9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63D9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63D9" w:rsidRDefault="00D163D9" w:rsidP="00EA6AE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184081" w:rsidRDefault="00282877" w:rsidP="0018408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1A00E4"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5594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44" w:rsidRPr="00F55944" w:rsidRDefault="007A21CC" w:rsidP="00DD2B1B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44" w:rsidRPr="00F55944" w:rsidRDefault="007A21CC" w:rsidP="00DD2B1B">
            <w:pPr>
              <w:pStyle w:val="Teksttreci21"/>
              <w:shd w:val="clear" w:color="auto" w:fill="auto"/>
              <w:spacing w:before="40" w:line="23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F55944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F55944" w:rsidRPr="008E033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5944" w:rsidRPr="00F55944" w:rsidRDefault="00F55944" w:rsidP="00282877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116C04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1A00E4"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1A00E4" w:rsidRPr="008E033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7A21CC" w:rsidP="00282877">
            <w:pPr>
              <w:pStyle w:val="Teksttreci21"/>
              <w:shd w:val="clear" w:color="auto" w:fill="auto"/>
              <w:tabs>
                <w:tab w:val="left" w:pos="523"/>
              </w:tabs>
              <w:spacing w:before="24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E4" w:rsidRPr="008E0338">
              <w:rPr>
                <w:rStyle w:val="Teksttreci26"/>
                <w:color w:val="000000"/>
              </w:rPr>
              <w:tab/>
            </w:r>
            <w:r w:rsidR="001A00E4" w:rsidRPr="008526C1">
              <w:rPr>
                <w:rStyle w:val="Teksttreci28"/>
                <w:color w:val="000000"/>
                <w:sz w:val="18"/>
                <w:szCs w:val="18"/>
              </w:rPr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116C0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16C04" w:rsidRPr="005A653B" w:rsidRDefault="007A21CC" w:rsidP="00282877">
            <w:pPr>
              <w:pStyle w:val="Teksttreci21"/>
              <w:shd w:val="clear" w:color="auto" w:fill="auto"/>
              <w:tabs>
                <w:tab w:val="left" w:pos="499"/>
              </w:tabs>
              <w:spacing w:before="40" w:after="2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6C1" w:rsidRPr="008E0338">
              <w:rPr>
                <w:rStyle w:val="Teksttreci26"/>
                <w:color w:val="000000"/>
              </w:rPr>
              <w:tab/>
            </w:r>
            <w:r w:rsidR="008526C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116C04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1A00E4" w:rsidRPr="00116C04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FE0FEC" w:rsidRDefault="001A00E4" w:rsidP="00FE0FEC">
            <w:pPr>
              <w:pStyle w:val="Teksttreci21"/>
              <w:shd w:val="clear" w:color="auto" w:fill="auto"/>
              <w:spacing w:line="130" w:lineRule="exact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5A653B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53B" w:rsidRPr="0001686F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  <w:r w:rsidR="0001686F" w:rsidRPr="0001686F">
              <w:rPr>
                <w:rStyle w:val="Teksttreci26"/>
                <w:color w:val="000000"/>
                <w:sz w:val="20"/>
                <w:szCs w:val="20"/>
              </w:rPr>
              <w:t>.</w:t>
            </w:r>
            <w:r w:rsidR="0001686F"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FE0FEC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0FEC" w:rsidRPr="008E0338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E0FEC" w:rsidRPr="008E0338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5A653B" w:rsidRPr="008E0338" w:rsidTr="00EC0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53B" w:rsidRPr="00F55099" w:rsidRDefault="00101BBB" w:rsidP="00EC0AB0">
            <w:pPr>
              <w:pStyle w:val="Teksttreci21"/>
              <w:shd w:val="clear" w:color="auto" w:fill="auto"/>
              <w:spacing w:before="70" w:line="276" w:lineRule="auto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F55099" w:rsidRPr="00F55099">
              <w:rPr>
                <w:rStyle w:val="Teksttreci26"/>
                <w:color w:val="000000"/>
                <w:sz w:val="15"/>
                <w:szCs w:val="15"/>
              </w:rPr>
              <w:t xml:space="preserve"> 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>W przypadku większej liczby inwestorów</w:t>
            </w:r>
            <w:r w:rsidR="0001686F" w:rsidRPr="0001686F">
              <w:rPr>
                <w:rStyle w:val="Teksttreci26"/>
                <w:color w:val="000000"/>
                <w:sz w:val="16"/>
                <w:szCs w:val="16"/>
              </w:rPr>
              <w:t xml:space="preserve"> lub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 xml:space="preserve"> pełnomocników dane kolejnych inwestorów</w:t>
            </w:r>
            <w:r w:rsidR="0001686F"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>pełnomocników dodaje się w formularzu albo zamieszcza na osobnych stronach i dołącza do formularza.</w:t>
            </w:r>
          </w:p>
        </w:tc>
      </w:tr>
      <w:tr w:rsidR="007F2B06" w:rsidRPr="008E0338" w:rsidTr="00EC0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53B" w:rsidRPr="00F55099" w:rsidRDefault="00101BBB" w:rsidP="00EC0AB0">
            <w:pPr>
              <w:pStyle w:val="Teksttreci21"/>
              <w:shd w:val="clear" w:color="auto" w:fill="auto"/>
              <w:spacing w:before="70" w:line="276" w:lineRule="auto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FE0FEC" w:rsidRPr="007F2B06">
              <w:rPr>
                <w:rStyle w:val="Teksttreci26"/>
                <w:color w:val="000000"/>
                <w:position w:val="6"/>
                <w:sz w:val="15"/>
                <w:szCs w:val="15"/>
              </w:rPr>
              <w:t xml:space="preserve"> </w:t>
            </w:r>
            <w:r w:rsidR="00F55099" w:rsidRPr="0001686F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</w:tbl>
    <w:p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38"/>
    <w:rsid w:val="0000307D"/>
    <w:rsid w:val="0001686F"/>
    <w:rsid w:val="000B7AD8"/>
    <w:rsid w:val="00101BBB"/>
    <w:rsid w:val="00116C04"/>
    <w:rsid w:val="00184081"/>
    <w:rsid w:val="001A00E4"/>
    <w:rsid w:val="002801DC"/>
    <w:rsid w:val="00282877"/>
    <w:rsid w:val="00284C4E"/>
    <w:rsid w:val="002C5EE4"/>
    <w:rsid w:val="00320F2C"/>
    <w:rsid w:val="004E3D26"/>
    <w:rsid w:val="005727B6"/>
    <w:rsid w:val="005733D9"/>
    <w:rsid w:val="005A653B"/>
    <w:rsid w:val="005B1C7B"/>
    <w:rsid w:val="006D134C"/>
    <w:rsid w:val="007149D6"/>
    <w:rsid w:val="007A21CC"/>
    <w:rsid w:val="007E5192"/>
    <w:rsid w:val="007F2B06"/>
    <w:rsid w:val="00842029"/>
    <w:rsid w:val="008526C1"/>
    <w:rsid w:val="00874300"/>
    <w:rsid w:val="008E0338"/>
    <w:rsid w:val="00962812"/>
    <w:rsid w:val="00A17394"/>
    <w:rsid w:val="00AD3F30"/>
    <w:rsid w:val="00D163D9"/>
    <w:rsid w:val="00DD2B1B"/>
    <w:rsid w:val="00DD77AA"/>
    <w:rsid w:val="00E27BCB"/>
    <w:rsid w:val="00E423C8"/>
    <w:rsid w:val="00EA6AE4"/>
    <w:rsid w:val="00EC0AB0"/>
    <w:rsid w:val="00F06FA1"/>
    <w:rsid w:val="00F533DD"/>
    <w:rsid w:val="00F55099"/>
    <w:rsid w:val="00F55944"/>
    <w:rsid w:val="00F7371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63B673-A6CA-454E-A027-BEE6114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ZNAKI:7880</dc:description>
  <cp:lastModifiedBy>Użytkownik systemu Windows</cp:lastModifiedBy>
  <cp:revision>2</cp:revision>
  <dcterms:created xsi:type="dcterms:W3CDTF">2021-02-25T09:50:00Z</dcterms:created>
  <dcterms:modified xsi:type="dcterms:W3CDTF">2021-02-25T09:50:00Z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10:19:11</vt:lpwstr>
  </property>
  <property fmtid="{D5CDD505-2E9C-101B-9397-08002B2CF9AE}" pid="4" name="wk_stat:znaki:liczba">
    <vt:lpwstr>7880</vt:lpwstr>
  </property>
  <property fmtid="{D5CDD505-2E9C-101B-9397-08002B2CF9AE}" pid="5" name="ZNAKI:">
    <vt:lpwstr>7880</vt:lpwstr>
  </property>
  <property fmtid="{D5CDD505-2E9C-101B-9397-08002B2CF9AE}" pid="6" name="wk_stat:linki:liczba">
    <vt:lpwstr>0</vt:lpwstr>
  </property>
</Properties>
</file>